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D83" w:rsidRPr="00F52D83" w:rsidRDefault="00F52D83" w:rsidP="00F52D83">
      <w:pPr>
        <w:pStyle w:val="NormlWeb"/>
        <w:rPr>
          <w:rFonts w:asciiTheme="minorHAnsi" w:hAnsiTheme="minorHAnsi"/>
          <w:b/>
        </w:rPr>
      </w:pPr>
    </w:p>
    <w:p w:rsidR="00F52D83" w:rsidRDefault="00F52D83" w:rsidP="00F52D83">
      <w:pPr>
        <w:pStyle w:val="NormlWeb"/>
        <w:rPr>
          <w:rFonts w:asciiTheme="minorHAnsi" w:hAnsiTheme="minorHAnsi"/>
          <w:b/>
        </w:rPr>
      </w:pPr>
      <w:r w:rsidRPr="00F52D83">
        <w:rPr>
          <w:rFonts w:asciiTheme="minorHAnsi" w:hAnsiTheme="minorHAnsi"/>
          <w:b/>
        </w:rPr>
        <w:t>Allgemeine Geschäftbedingungen</w:t>
      </w:r>
    </w:p>
    <w:p w:rsidR="00F52D83" w:rsidRPr="00F52D83" w:rsidRDefault="00F52D83" w:rsidP="00F52D83">
      <w:pPr>
        <w:pStyle w:val="NormlWeb"/>
        <w:rPr>
          <w:rFonts w:asciiTheme="minorHAnsi" w:hAnsiTheme="minorHAnsi"/>
          <w:b/>
        </w:rPr>
      </w:pPr>
    </w:p>
    <w:p w:rsidR="00F52D83" w:rsidRDefault="00F52D83" w:rsidP="00F52D83">
      <w:pPr>
        <w:pStyle w:val="NormlWeb"/>
        <w:rPr>
          <w:rFonts w:asciiTheme="minorHAnsi" w:hAnsiTheme="minorHAnsi"/>
        </w:rPr>
      </w:pPr>
      <w:r w:rsidRPr="00F52D83">
        <w:rPr>
          <w:rFonts w:asciiTheme="minorHAnsi" w:hAnsiTheme="minorHAnsi"/>
        </w:rPr>
        <w:t>1.Geltungsbereich</w:t>
      </w:r>
      <w:r w:rsidRPr="00F52D83">
        <w:rPr>
          <w:rFonts w:asciiTheme="minorHAnsi" w:hAnsiTheme="minorHAnsi"/>
        </w:rPr>
        <w:br/>
        <w:t>Für alle Bestellungen über unseren Online-Shop durch Verbraucher und Unternehmer gelten die nachfolgenden AGB.</w:t>
      </w:r>
      <w:r w:rsidRPr="00F52D83">
        <w:rPr>
          <w:rFonts w:asciiTheme="minorHAnsi" w:hAnsiTheme="minorHAnsi"/>
        </w:rPr>
        <w:br/>
        <w:t>Verbraucher ist jede natürliche Person, die ein Rechtsgeschäft zu Zwecken abschließt, die überwiegend weder ihrer gewerblichen noch ihrer selbständigen beruflichen Tätigkeit zugerechnet werden können. Unternehmer ist eine natürliche oder juristische Person oder eine rechtsfähige Personengesellschaft, die bei Abschluss eines Rechtsgeschäfts in Ausübung ihrer gewerblichen oder selbständigen beruflichen Tätigkeit handelt.</w:t>
      </w:r>
      <w:r w:rsidRPr="00F52D83">
        <w:rPr>
          <w:rFonts w:asciiTheme="minorHAnsi" w:hAnsiTheme="minorHAnsi"/>
        </w:rPr>
        <w:br/>
        <w:t>Gegenüber Unternehmern gelten diese AGB auch für künftige Geschäftsbeziehungen, ohne dass wir nochmals auf sie hinweisen müssten. Verwendet der Unternehmer entgegenstehende oder ergänzende Allgemeine Geschäftsbedingungen, wird deren Geltung hiermit widersprochen; sie werden nur dann Vertragsbestandteil, wenn wir dem ausdrücklich zugestimmt haben.</w:t>
      </w:r>
      <w:r w:rsidRPr="00F52D83">
        <w:rPr>
          <w:rFonts w:asciiTheme="minorHAnsi" w:hAnsiTheme="minorHAnsi"/>
        </w:rPr>
        <w:br/>
      </w:r>
      <w:r w:rsidRPr="00F52D83">
        <w:rPr>
          <w:rFonts w:asciiTheme="minorHAnsi" w:hAnsiTheme="minorHAnsi"/>
        </w:rPr>
        <w:br/>
        <w:t>2. Vertragspartner, Vertragsschluss</w:t>
      </w:r>
      <w:r w:rsidRPr="00F52D83">
        <w:rPr>
          <w:rFonts w:asciiTheme="minorHAnsi" w:hAnsiTheme="minorHAnsi"/>
        </w:rPr>
        <w:br/>
        <w:t>Der Kaufvertrag kommt zustande mit CARBONLIFE</w:t>
      </w:r>
      <w:proofErr w:type="gramStart"/>
      <w:r>
        <w:rPr>
          <w:rFonts w:asciiTheme="minorHAnsi" w:hAnsiTheme="minorHAnsi"/>
        </w:rPr>
        <w:t>.</w:t>
      </w:r>
      <w:r w:rsidRPr="00F52D83">
        <w:rPr>
          <w:rFonts w:asciiTheme="minorHAnsi" w:hAnsiTheme="minorHAnsi"/>
        </w:rPr>
        <w:t>DIAMONDS</w:t>
      </w:r>
      <w:proofErr w:type="gramEnd"/>
      <w:r w:rsidRPr="00F52D83">
        <w:rPr>
          <w:rFonts w:asciiTheme="minorHAnsi" w:hAnsiTheme="minorHAnsi"/>
        </w:rPr>
        <w:t xml:space="preserve"> by Toys’Port  Inh. Josef Toth, Rákóczi út </w:t>
      </w:r>
      <w:r w:rsidR="006C5DD7">
        <w:rPr>
          <w:rFonts w:asciiTheme="minorHAnsi" w:hAnsiTheme="minorHAnsi"/>
        </w:rPr>
        <w:t>79</w:t>
      </w:r>
      <w:r w:rsidRPr="00F52D83">
        <w:rPr>
          <w:rFonts w:asciiTheme="minorHAnsi" w:hAnsiTheme="minorHAnsi"/>
        </w:rPr>
        <w:t>.</w:t>
      </w:r>
      <w:r w:rsidR="006C5DD7">
        <w:rPr>
          <w:rFonts w:asciiTheme="minorHAnsi" w:hAnsiTheme="minorHAnsi"/>
        </w:rPr>
        <w:t xml:space="preserve"> </w:t>
      </w:r>
      <w:r w:rsidRPr="00F52D83">
        <w:rPr>
          <w:rFonts w:asciiTheme="minorHAnsi" w:hAnsiTheme="minorHAnsi"/>
        </w:rPr>
        <w:t>H-2131 Göd, Ungarn.</w:t>
      </w:r>
      <w:r w:rsidRPr="00F52D83">
        <w:rPr>
          <w:rFonts w:asciiTheme="minorHAnsi" w:hAnsiTheme="minorHAnsi"/>
        </w:rPr>
        <w:br/>
        <w:t>Mit Einstellung der Produkte in den Online-Shop geben wir ein verbindliches Angebot zum Vertragsschluss über diese Artikel ab. Sie können unsere Produkte zunächst unverbindlich in den Warenkorb legen und Ihre Eingaben vor Absenden Ihrer verbindlichen Bestellung jederzeit korrigieren, indem Sie die hierfür im Bestellablauf vorgesehenen und erläuterten Korrekturhilfen nutzen. Der Vertrag kommt zustande, indem Sie durch Anklicken des Bestellbuttons das Angebot über die im Warenkorb enthaltenen Waren annehmen. Unmittelbar nach dem Absenden der Bestellung erhalten Sie noch einmal eine Bestätigung per E-Mail.</w:t>
      </w:r>
      <w:r w:rsidRPr="00F52D83">
        <w:rPr>
          <w:rFonts w:asciiTheme="minorHAnsi" w:hAnsiTheme="minorHAnsi"/>
        </w:rPr>
        <w:br/>
        <w:t>Ein bindender Vertrag kann auch bereits zuvor wie folgt zustande kommen:</w:t>
      </w:r>
      <w:r w:rsidRPr="00F52D83">
        <w:rPr>
          <w:rFonts w:asciiTheme="minorHAnsi" w:hAnsiTheme="minorHAnsi"/>
        </w:rPr>
        <w:br/>
        <w:t>Wenn Sie die Zahlungsart PayPal gewählt haben, kommt der Vertrag zum Zeitpunkt Ihrer Bestätigung der Zahlungsanweisung an PayPal zustande.</w:t>
      </w:r>
      <w:r w:rsidRPr="00F52D83">
        <w:rPr>
          <w:rFonts w:asciiTheme="minorHAnsi" w:hAnsiTheme="minorHAnsi"/>
        </w:rPr>
        <w:br/>
        <w:t>Die für den Vertragsschluss zur Verfügung stehenden Sprachen sind Deutsch und Englisch. Wir speichern den Vertragstext und senden Ihnen die Bestelldaten und unsere AGB per E-Mail zu. Die AGB können Sie jederzeit auch hier auf dieser Seite einsehen. Ihre vergangenen Bestellungen sind aus Sicherheitsgründen nicht mehr über das Internet zugänglich.</w:t>
      </w:r>
      <w:r w:rsidRPr="00F52D83">
        <w:rPr>
          <w:rFonts w:asciiTheme="minorHAnsi" w:hAnsiTheme="minorHAnsi"/>
        </w:rPr>
        <w:br/>
      </w:r>
      <w:r w:rsidRPr="00F52D83">
        <w:rPr>
          <w:rFonts w:asciiTheme="minorHAnsi" w:hAnsiTheme="minorHAnsi"/>
        </w:rPr>
        <w:br/>
        <w:t>3. Lieferbedingungen</w:t>
      </w:r>
      <w:r w:rsidRPr="00F52D83">
        <w:rPr>
          <w:rFonts w:asciiTheme="minorHAnsi" w:hAnsiTheme="minorHAnsi"/>
        </w:rPr>
        <w:br/>
        <w:t>Zuzüglich zu den angegebenen Produktpreisen kommen noch Versandkosten hinzu. Näheres zur Höhe der Versandkosten erfahren Sie bei den Angeboten.</w:t>
      </w:r>
      <w:r w:rsidRPr="00F52D83">
        <w:rPr>
          <w:rFonts w:asciiTheme="minorHAnsi" w:hAnsiTheme="minorHAnsi"/>
        </w:rPr>
        <w:br/>
        <w:t>Wir liefern nur im Versandweg. Eine Selbstabholung der Ware ist leider nicht möglich.</w:t>
      </w:r>
      <w:r w:rsidRPr="00F52D83">
        <w:rPr>
          <w:rFonts w:asciiTheme="minorHAnsi" w:hAnsiTheme="minorHAnsi"/>
        </w:rPr>
        <w:br/>
      </w:r>
      <w:r w:rsidRPr="00F52D83">
        <w:rPr>
          <w:rFonts w:asciiTheme="minorHAnsi" w:hAnsiTheme="minorHAnsi"/>
        </w:rPr>
        <w:br/>
        <w:t>4. Bezahlung</w:t>
      </w:r>
      <w:r w:rsidRPr="00F52D83">
        <w:rPr>
          <w:rFonts w:asciiTheme="minorHAnsi" w:hAnsiTheme="minorHAnsi"/>
        </w:rPr>
        <w:br/>
        <w:t>In unserem Shop stehen Ihnen die folgenden Zahlungsarten zur Verfügung:</w:t>
      </w:r>
      <w:r w:rsidRPr="00F52D83">
        <w:rPr>
          <w:rFonts w:asciiTheme="minorHAnsi" w:hAnsiTheme="minorHAnsi"/>
        </w:rPr>
        <w:br/>
      </w:r>
      <w:r w:rsidRPr="00F52D83">
        <w:rPr>
          <w:rFonts w:asciiTheme="minorHAnsi" w:hAnsiTheme="minorHAnsi"/>
        </w:rPr>
        <w:br/>
        <w:t>Kreditkarte</w:t>
      </w:r>
      <w:r w:rsidRPr="00F52D83">
        <w:rPr>
          <w:rFonts w:asciiTheme="minorHAnsi" w:hAnsiTheme="minorHAnsi"/>
        </w:rPr>
        <w:br/>
        <w:t>Die Belastung Ihrer Kreditkarte erfolgt zu den Zeitpunkt, zu dem wir Ihre Bestellung annehmen.</w:t>
      </w:r>
      <w:r w:rsidR="00EE2768">
        <w:rPr>
          <w:rFonts w:asciiTheme="minorHAnsi" w:hAnsiTheme="minorHAnsi"/>
        </w:rPr>
        <w:t xml:space="preserve"> (es ist momentan durch PayPal möglich)</w:t>
      </w:r>
    </w:p>
    <w:p w:rsidR="00F52D83" w:rsidRDefault="00F52D83" w:rsidP="00F52D83">
      <w:pPr>
        <w:pStyle w:val="NormlWeb"/>
        <w:rPr>
          <w:rFonts w:asciiTheme="minorHAnsi" w:hAnsiTheme="minorHAnsi"/>
        </w:rPr>
      </w:pPr>
    </w:p>
    <w:p w:rsidR="00F52D83" w:rsidRPr="00F52D83" w:rsidRDefault="00F52D83" w:rsidP="00F52D83">
      <w:pPr>
        <w:pStyle w:val="NormlWeb"/>
        <w:rPr>
          <w:rFonts w:asciiTheme="minorHAnsi" w:hAnsiTheme="minorHAnsi"/>
        </w:rPr>
      </w:pPr>
    </w:p>
    <w:p w:rsidR="00F52D83" w:rsidRPr="00F52D83" w:rsidRDefault="00F52D83" w:rsidP="00F52D83">
      <w:pPr>
        <w:pStyle w:val="NormlWeb"/>
        <w:rPr>
          <w:rFonts w:asciiTheme="minorHAnsi" w:hAnsiTheme="minorHAnsi"/>
        </w:rPr>
      </w:pPr>
      <w:r w:rsidRPr="00F52D83">
        <w:rPr>
          <w:rFonts w:asciiTheme="minorHAnsi" w:hAnsiTheme="minorHAnsi"/>
        </w:rPr>
        <w:lastRenderedPageBreak/>
        <w:br/>
      </w:r>
      <w:r w:rsidRPr="00F52D83">
        <w:rPr>
          <w:rFonts w:asciiTheme="minorHAnsi" w:hAnsiTheme="minorHAnsi"/>
        </w:rPr>
        <w:br/>
        <w:t>Pay</w:t>
      </w:r>
      <w:r w:rsidR="00EE2768">
        <w:rPr>
          <w:rFonts w:asciiTheme="minorHAnsi" w:hAnsiTheme="minorHAnsi"/>
        </w:rPr>
        <w:t>P</w:t>
      </w:r>
      <w:r w:rsidRPr="00F52D83">
        <w:rPr>
          <w:rFonts w:asciiTheme="minorHAnsi" w:hAnsiTheme="minorHAnsi"/>
        </w:rPr>
        <w:t>al</w:t>
      </w:r>
      <w:r w:rsidRPr="00F52D83">
        <w:rPr>
          <w:rFonts w:asciiTheme="minorHAnsi" w:hAnsiTheme="minorHAnsi"/>
        </w:rPr>
        <w:br/>
        <w:t>Sie bezahlen den Rechnungsbetrag über den Online-Anbieter Pay</w:t>
      </w:r>
      <w:r w:rsidR="00EE2768">
        <w:rPr>
          <w:rFonts w:asciiTheme="minorHAnsi" w:hAnsiTheme="minorHAnsi"/>
        </w:rPr>
        <w:t>P</w:t>
      </w:r>
      <w:r w:rsidRPr="00F52D83">
        <w:rPr>
          <w:rFonts w:asciiTheme="minorHAnsi" w:hAnsiTheme="minorHAnsi"/>
        </w:rPr>
        <w:t>al. Sie müssen grundsätzlich dort registriert sein bzw. sich erst registrieren, mit Ihren Zugangsdaten legitimieren und die Zahlungsanweisung an uns bestätigen. Weitere Hinweise erhalten Sie beim Bestellvorgang.</w:t>
      </w:r>
    </w:p>
    <w:p w:rsidR="00F52D83" w:rsidRDefault="00F52D83" w:rsidP="00F52D83">
      <w:pPr>
        <w:pStyle w:val="NormlWeb"/>
        <w:rPr>
          <w:rFonts w:asciiTheme="minorHAnsi" w:hAnsiTheme="minorHAnsi"/>
        </w:rPr>
      </w:pPr>
      <w:r w:rsidRPr="00F52D83">
        <w:rPr>
          <w:rFonts w:asciiTheme="minorHAnsi" w:hAnsiTheme="minorHAnsi"/>
        </w:rPr>
        <w:t>Vorkasse</w:t>
      </w:r>
      <w:r w:rsidRPr="00F52D83">
        <w:rPr>
          <w:rFonts w:asciiTheme="minorHAnsi" w:hAnsiTheme="minorHAnsi"/>
        </w:rPr>
        <w:br/>
        <w:t>Bei Auswahl der Zahlungsart Vorkasse nennen wir Ihnen unsere Bankverbindung in der Auftragsbestätigung und liefern die Ware nach Zahlungseingang.</w:t>
      </w:r>
      <w:r w:rsidRPr="00F52D83">
        <w:rPr>
          <w:rFonts w:asciiTheme="minorHAnsi" w:hAnsiTheme="minorHAnsi"/>
        </w:rPr>
        <w:br/>
      </w:r>
      <w:r w:rsidRPr="00F52D83">
        <w:rPr>
          <w:rFonts w:asciiTheme="minorHAnsi" w:hAnsiTheme="minorHAnsi"/>
        </w:rPr>
        <w:br/>
      </w:r>
      <w:r w:rsidRPr="00F52D83">
        <w:rPr>
          <w:rFonts w:asciiTheme="minorHAnsi" w:hAnsiTheme="minorHAnsi"/>
        </w:rPr>
        <w:br/>
        <w:t>5. Widerrufsrecht</w:t>
      </w:r>
      <w:r w:rsidRPr="00F52D83">
        <w:rPr>
          <w:rFonts w:asciiTheme="minorHAnsi" w:hAnsiTheme="minorHAnsi"/>
        </w:rPr>
        <w:br/>
        <w:t>Verbrauchern steht das gesetzliche Widerrufsrecht wie in der Widerrufsbelehrung beschrieben zu. Unternehmern wird kein freiwilliges Widerrufsrecht eingeräumt.</w:t>
      </w:r>
      <w:r w:rsidR="00EE2768">
        <w:rPr>
          <w:rFonts w:asciiTheme="minorHAnsi" w:hAnsiTheme="minorHAnsi"/>
        </w:rPr>
        <w:t xml:space="preserve"> Siehe unten.</w:t>
      </w:r>
      <w:r w:rsidRPr="00F52D83">
        <w:rPr>
          <w:rFonts w:asciiTheme="minorHAnsi" w:hAnsiTheme="minorHAnsi"/>
        </w:rPr>
        <w:br/>
      </w:r>
      <w:r w:rsidRPr="00F52D83">
        <w:rPr>
          <w:rFonts w:asciiTheme="minorHAnsi" w:hAnsiTheme="minorHAnsi"/>
        </w:rPr>
        <w:br/>
        <w:t>6. Transportschäden</w:t>
      </w:r>
      <w:r w:rsidRPr="00F52D83">
        <w:rPr>
          <w:rFonts w:asciiTheme="minorHAnsi" w:hAnsiTheme="minorHAnsi"/>
        </w:rPr>
        <w:br/>
        <w:t>Werden Waren mit offensichtlichen Transportschäden angeliefert, so reklamieren Sie solche Fehler bitte möglichst sofort beim Zusteller und nehmen Sie bitte unverzüglich Kontakt zu uns auf. Die Versäumung einer Reklamation oder Kontaktaufnahme hat für Ihre gesetzlichen Ansprüche und deren Durchsetzung, insbesondere Ihre Gewährleistungsrechte keinerlei Konsequenzen. Sie helfen uns aber, unsere eigenen Ansprüche gegenüber dem Frachtführer bzw. Transportversicherung geltend machen zu können.</w:t>
      </w:r>
      <w:r w:rsidRPr="00F52D83">
        <w:rPr>
          <w:rFonts w:asciiTheme="minorHAnsi" w:hAnsiTheme="minorHAnsi"/>
        </w:rPr>
        <w:br/>
      </w:r>
      <w:r w:rsidRPr="00F52D83">
        <w:rPr>
          <w:rFonts w:asciiTheme="minorHAnsi" w:hAnsiTheme="minorHAnsi"/>
        </w:rPr>
        <w:br/>
        <w:t>7. Gewährleistung und Garantien</w:t>
      </w:r>
      <w:r w:rsidRPr="00F52D83">
        <w:rPr>
          <w:rFonts w:asciiTheme="minorHAnsi" w:hAnsiTheme="minorHAnsi"/>
        </w:rPr>
        <w:br/>
        <w:t>Soweit nicht nachstehend ausdrücklich anders vereinbart, gilt das gesetzliche Mängelhaftungsrecht.</w:t>
      </w:r>
      <w:r w:rsidRPr="00F52D83">
        <w:rPr>
          <w:rFonts w:asciiTheme="minorHAnsi" w:hAnsiTheme="minorHAnsi"/>
        </w:rPr>
        <w:br/>
        <w:t>Für Verbraucher beträgt die Verjährungsfrist für Mängelansprüche bei gebrauchten Sachen ein Jahr ab Ablieferung der Ware.</w:t>
      </w:r>
      <w:r w:rsidRPr="00F52D83">
        <w:rPr>
          <w:rFonts w:asciiTheme="minorHAnsi" w:hAnsiTheme="minorHAnsi"/>
        </w:rPr>
        <w:br/>
        <w:t>Für Unternehmer beträgt die Verjährungsfrist für Mängelansprüche ein Jahr ab Gefahrübergang; die gesetzlichen Verjährungsfristen für den Rückgriffsanspruch nach § 478 BGB bleiben unberührt.</w:t>
      </w:r>
      <w:r w:rsidRPr="00F52D83">
        <w:rPr>
          <w:rFonts w:asciiTheme="minorHAnsi" w:hAnsiTheme="minorHAnsi"/>
        </w:rPr>
        <w:br/>
        <w:t>Gegenüber Unternehmern gelten als Vereinbarung über die Beschaffenheit der Ware nur unsere eigenen Angaben und die Produktbeschreibungen des Herstellers, die in den Vertrag einbezogen wurden; für öffentliche Äußerungen des Herstellers oder sonstige Werbeaussagen übernehmen wir keine Haftung. Ist die gelieferte Sache mangelhaft, leisten wir gegenüber Unternehmern zunächst nach unserer Wahl Gewähr durch Beseitigung des Mangels (Nachbesserung) oder durch Lieferung einer mangelfreien Sache (Ersatzlieferung).</w:t>
      </w:r>
      <w:r w:rsidRPr="00F52D83">
        <w:rPr>
          <w:rFonts w:asciiTheme="minorHAnsi" w:hAnsiTheme="minorHAnsi"/>
        </w:rPr>
        <w:br/>
      </w:r>
      <w:proofErr w:type="gramStart"/>
      <w:r w:rsidRPr="00F52D83">
        <w:rPr>
          <w:rFonts w:asciiTheme="minorHAnsi" w:hAnsiTheme="minorHAnsi"/>
        </w:rPr>
        <w:t>Die vorstehenden Einschränkungen und Fristverkürzungen gelten nicht für Ansprüche aufgrund von Schäden, die durch uns, unsere gesetzlichen Vertreter oder Erfüllungsgehilfen verursacht wurden</w:t>
      </w:r>
      <w:r w:rsidRPr="00F52D83">
        <w:rPr>
          <w:rFonts w:asciiTheme="minorHAnsi" w:hAnsiTheme="minorHAnsi"/>
        </w:rPr>
        <w:br/>
      </w:r>
      <w:r w:rsidR="001B6EB4" w:rsidRPr="001B6EB4">
        <w:rPr>
          <w:rFonts w:asciiTheme="minorHAnsi" w:hAnsiTheme="minorHAnsi"/>
        </w:rPr>
        <w:t>–</w:t>
      </w:r>
      <w:r w:rsidR="001B6EB4">
        <w:rPr>
          <w:rFonts w:asciiTheme="minorHAnsi" w:hAnsiTheme="minorHAnsi"/>
        </w:rPr>
        <w:t xml:space="preserve"> </w:t>
      </w:r>
      <w:r w:rsidRPr="00F52D83">
        <w:rPr>
          <w:rFonts w:asciiTheme="minorHAnsi" w:hAnsiTheme="minorHAnsi"/>
        </w:rPr>
        <w:t>bei Verletzung des Lebens, des Körpers oder der Gesundheit</w:t>
      </w:r>
      <w:r w:rsidRPr="00F52D83">
        <w:rPr>
          <w:rFonts w:asciiTheme="minorHAnsi" w:hAnsiTheme="minorHAnsi"/>
        </w:rPr>
        <w:br/>
      </w:r>
      <w:r w:rsidR="001B6EB4" w:rsidRPr="001B6EB4">
        <w:rPr>
          <w:rFonts w:asciiTheme="minorHAnsi" w:hAnsiTheme="minorHAnsi"/>
        </w:rPr>
        <w:t>–</w:t>
      </w:r>
      <w:r w:rsidR="001B6EB4">
        <w:rPr>
          <w:rFonts w:asciiTheme="minorHAnsi" w:hAnsiTheme="minorHAnsi"/>
        </w:rPr>
        <w:t xml:space="preserve"> </w:t>
      </w:r>
      <w:r w:rsidRPr="00F52D83">
        <w:rPr>
          <w:rFonts w:asciiTheme="minorHAnsi" w:hAnsiTheme="minorHAnsi"/>
        </w:rPr>
        <w:t>b</w:t>
      </w:r>
      <w:r w:rsidR="001B6EB4">
        <w:rPr>
          <w:rFonts w:asciiTheme="minorHAnsi" w:hAnsiTheme="minorHAnsi"/>
        </w:rPr>
        <w:t xml:space="preserve">ei </w:t>
      </w:r>
      <w:r w:rsidRPr="00F52D83">
        <w:rPr>
          <w:rFonts w:asciiTheme="minorHAnsi" w:hAnsiTheme="minorHAnsi"/>
        </w:rPr>
        <w:t>vorsätzlicher oder grob fahrlässiger Pflichtverletzung sowie Arglist</w:t>
      </w:r>
      <w:r w:rsidRPr="00F52D83">
        <w:rPr>
          <w:rFonts w:asciiTheme="minorHAnsi" w:hAnsiTheme="minorHAnsi"/>
        </w:rPr>
        <w:br/>
      </w:r>
      <w:r w:rsidR="001B6EB4" w:rsidRPr="001B6EB4">
        <w:rPr>
          <w:rFonts w:asciiTheme="minorHAnsi" w:hAnsiTheme="minorHAnsi"/>
        </w:rPr>
        <w:t>–</w:t>
      </w:r>
      <w:r w:rsidR="001B6EB4">
        <w:rPr>
          <w:rFonts w:asciiTheme="minorHAnsi" w:hAnsiTheme="minorHAnsi"/>
        </w:rPr>
        <w:t xml:space="preserve"> </w:t>
      </w:r>
      <w:r w:rsidRPr="00F52D83">
        <w:rPr>
          <w:rFonts w:asciiTheme="minorHAnsi" w:hAnsiTheme="minorHAnsi"/>
        </w:rPr>
        <w:t>bei Verletzung wesentlicher Vertragspflichten, deren Erfüllung die ordnungsgemäße Durchführung des Vertrages überhaupt erst ermöglicht und auf deren Einhaltung der Vertragspartner regelmäßig vertrauen darf (Kardinalpflichten)</w:t>
      </w:r>
      <w:r w:rsidRPr="00F52D83">
        <w:rPr>
          <w:rFonts w:asciiTheme="minorHAnsi" w:hAnsiTheme="minorHAnsi"/>
        </w:rPr>
        <w:br/>
      </w:r>
      <w:r w:rsidR="001B6EB4" w:rsidRPr="001B6EB4">
        <w:rPr>
          <w:rFonts w:asciiTheme="minorHAnsi" w:hAnsiTheme="minorHAnsi"/>
        </w:rPr>
        <w:t>–</w:t>
      </w:r>
      <w:r w:rsidR="001B6EB4">
        <w:rPr>
          <w:rFonts w:asciiTheme="minorHAnsi" w:hAnsiTheme="minorHAnsi"/>
        </w:rPr>
        <w:t xml:space="preserve"> </w:t>
      </w:r>
      <w:r w:rsidRPr="00F52D83">
        <w:rPr>
          <w:rFonts w:asciiTheme="minorHAnsi" w:hAnsiTheme="minorHAnsi"/>
        </w:rPr>
        <w:t>im Rahmen eines Garantieversprechens, soweit</w:t>
      </w:r>
      <w:proofErr w:type="gramEnd"/>
      <w:r w:rsidRPr="00F52D83">
        <w:rPr>
          <w:rFonts w:asciiTheme="minorHAnsi" w:hAnsiTheme="minorHAnsi"/>
        </w:rPr>
        <w:t xml:space="preserve"> vereinbart</w:t>
      </w:r>
      <w:r w:rsidRPr="00F52D83">
        <w:rPr>
          <w:rFonts w:asciiTheme="minorHAnsi" w:hAnsiTheme="minorHAnsi"/>
        </w:rPr>
        <w:br/>
      </w:r>
      <w:r w:rsidR="001B6EB4" w:rsidRPr="001B6EB4">
        <w:rPr>
          <w:rFonts w:asciiTheme="minorHAnsi" w:hAnsiTheme="minorHAnsi"/>
        </w:rPr>
        <w:t>–</w:t>
      </w:r>
      <w:r w:rsidR="001B6EB4">
        <w:rPr>
          <w:rFonts w:asciiTheme="minorHAnsi" w:hAnsiTheme="minorHAnsi"/>
        </w:rPr>
        <w:t xml:space="preserve"> </w:t>
      </w:r>
      <w:r w:rsidRPr="00F52D83">
        <w:rPr>
          <w:rFonts w:asciiTheme="minorHAnsi" w:hAnsiTheme="minorHAnsi"/>
        </w:rPr>
        <w:t>soweit der Anwendungsbereich des Produkthaftungsgesetzes eröffnet ist.</w:t>
      </w:r>
      <w:r w:rsidRPr="00F52D83">
        <w:rPr>
          <w:rFonts w:asciiTheme="minorHAnsi" w:hAnsiTheme="minorHAnsi"/>
        </w:rPr>
        <w:br/>
        <w:t xml:space="preserve">Informationen zu gegebenenfalls geltenden zusätzlichen Garantien und deren genaue Bedingungen finden Sie jeweils beim Produkt und auf besonderen Informationsseiten im Shop. Kundendienst: Sie erreichen unseren Kundendienst werktags zwischen 09 Uhr und 18 Uhr per Telefon unter +36 30 9517 257 oder per E-mail unter </w:t>
      </w:r>
      <w:hyperlink r:id="rId5" w:history="1">
        <w:r w:rsidRPr="00267EC5">
          <w:rPr>
            <w:rStyle w:val="Hiperhivatkozs"/>
            <w:rFonts w:asciiTheme="minorHAnsi" w:hAnsiTheme="minorHAnsi"/>
          </w:rPr>
          <w:t>lagoon@carbonlife.diamonds</w:t>
        </w:r>
      </w:hyperlink>
    </w:p>
    <w:p w:rsidR="00F52D83" w:rsidRPr="00F52D83" w:rsidRDefault="00F52D83" w:rsidP="00F52D83">
      <w:pPr>
        <w:pStyle w:val="NormlWeb"/>
        <w:rPr>
          <w:rFonts w:asciiTheme="minorHAnsi" w:hAnsiTheme="minorHAnsi"/>
        </w:rPr>
      </w:pPr>
      <w:r w:rsidRPr="00F52D83">
        <w:rPr>
          <w:rFonts w:asciiTheme="minorHAnsi" w:hAnsiTheme="minorHAnsi"/>
        </w:rPr>
        <w:lastRenderedPageBreak/>
        <w:br/>
      </w:r>
      <w:r w:rsidRPr="00F52D83">
        <w:rPr>
          <w:rFonts w:asciiTheme="minorHAnsi" w:hAnsiTheme="minorHAnsi"/>
        </w:rPr>
        <w:br/>
        <w:t>8. Haftung</w:t>
      </w:r>
      <w:r w:rsidRPr="00F52D83">
        <w:rPr>
          <w:rFonts w:asciiTheme="minorHAnsi" w:hAnsiTheme="minorHAnsi"/>
        </w:rPr>
        <w:br/>
        <w:t>Für Ansprüche aufgrund von Schäden, die durch uns, unsere gesetzlichen Vertreter oder Erfüllungsgehilfen verursacht wurden, haften wir stets unbeschränkt</w:t>
      </w:r>
      <w:r w:rsidRPr="00F52D83">
        <w:rPr>
          <w:rFonts w:asciiTheme="minorHAnsi" w:hAnsiTheme="minorHAnsi"/>
        </w:rPr>
        <w:br/>
      </w:r>
      <w:r w:rsidR="001B6EB4" w:rsidRPr="001B6EB4">
        <w:rPr>
          <w:rFonts w:asciiTheme="minorHAnsi" w:hAnsiTheme="minorHAnsi"/>
        </w:rPr>
        <w:t>–</w:t>
      </w:r>
      <w:r w:rsidR="001B6EB4">
        <w:rPr>
          <w:rFonts w:asciiTheme="minorHAnsi" w:hAnsiTheme="minorHAnsi"/>
        </w:rPr>
        <w:t xml:space="preserve"> </w:t>
      </w:r>
      <w:r w:rsidRPr="00F52D83">
        <w:rPr>
          <w:rFonts w:asciiTheme="minorHAnsi" w:hAnsiTheme="minorHAnsi"/>
        </w:rPr>
        <w:t>bei Verletzung des Lebens, des Körpers oder der Gesundheit</w:t>
      </w:r>
      <w:r w:rsidRPr="00F52D83">
        <w:rPr>
          <w:rFonts w:asciiTheme="minorHAnsi" w:hAnsiTheme="minorHAnsi"/>
        </w:rPr>
        <w:br/>
      </w:r>
      <w:r w:rsidR="001B6EB4" w:rsidRPr="001B6EB4">
        <w:rPr>
          <w:rFonts w:asciiTheme="minorHAnsi" w:hAnsiTheme="minorHAnsi"/>
        </w:rPr>
        <w:t>–</w:t>
      </w:r>
      <w:r w:rsidR="001B6EB4">
        <w:rPr>
          <w:rFonts w:asciiTheme="minorHAnsi" w:hAnsiTheme="minorHAnsi"/>
        </w:rPr>
        <w:t xml:space="preserve"> </w:t>
      </w:r>
      <w:r w:rsidRPr="00F52D83">
        <w:rPr>
          <w:rFonts w:asciiTheme="minorHAnsi" w:hAnsiTheme="minorHAnsi"/>
        </w:rPr>
        <w:t>bei vorsätzlicher oder grob fahrlässiger Pflichtverletzung</w:t>
      </w:r>
      <w:r w:rsidRPr="00F52D83">
        <w:rPr>
          <w:rFonts w:asciiTheme="minorHAnsi" w:hAnsiTheme="minorHAnsi"/>
        </w:rPr>
        <w:br/>
      </w:r>
      <w:r w:rsidR="001B6EB4" w:rsidRPr="001B6EB4">
        <w:rPr>
          <w:rFonts w:asciiTheme="minorHAnsi" w:hAnsiTheme="minorHAnsi"/>
        </w:rPr>
        <w:t>–</w:t>
      </w:r>
      <w:r w:rsidR="001B6EB4">
        <w:rPr>
          <w:rFonts w:asciiTheme="minorHAnsi" w:hAnsiTheme="minorHAnsi"/>
        </w:rPr>
        <w:t xml:space="preserve"> </w:t>
      </w:r>
      <w:r w:rsidRPr="00F52D83">
        <w:rPr>
          <w:rFonts w:asciiTheme="minorHAnsi" w:hAnsiTheme="minorHAnsi"/>
        </w:rPr>
        <w:t>bei Garantieversprechen, soweit vereinbart</w:t>
      </w:r>
      <w:r w:rsidRPr="00F52D83">
        <w:rPr>
          <w:rFonts w:asciiTheme="minorHAnsi" w:hAnsiTheme="minorHAnsi"/>
        </w:rPr>
        <w:br/>
      </w:r>
      <w:r w:rsidR="001B6EB4" w:rsidRPr="001B6EB4">
        <w:rPr>
          <w:rFonts w:asciiTheme="minorHAnsi" w:hAnsiTheme="minorHAnsi"/>
        </w:rPr>
        <w:t>–</w:t>
      </w:r>
      <w:r w:rsidR="001B6EB4">
        <w:rPr>
          <w:rFonts w:asciiTheme="minorHAnsi" w:hAnsiTheme="minorHAnsi"/>
        </w:rPr>
        <w:t xml:space="preserve"> </w:t>
      </w:r>
      <w:r w:rsidRPr="00F52D83">
        <w:rPr>
          <w:rFonts w:asciiTheme="minorHAnsi" w:hAnsiTheme="minorHAnsi"/>
        </w:rPr>
        <w:t>soweit der Anwendungsbereich des Produkthaftungsgesetzes eröffnet ist.</w:t>
      </w:r>
      <w:r w:rsidRPr="00F52D83">
        <w:rPr>
          <w:rFonts w:asciiTheme="minorHAnsi" w:hAnsiTheme="minorHAnsi"/>
        </w:rPr>
        <w:br/>
        <w:t>Bei Verletzung wesentlicher Vertragspflichten, deren Erfüllung die ordnungsgemäße Durchführung des Vertrages überhaupt erst ermöglicht und auf deren Einhaltung der Vertragspartner regelmäßig vertrauen darf (Kardinalpflichten) durch leichte Fahrlässigkeit von uns, unseren gesetzlichen Vertretern oder Erfüllungsgehilfen ist die Haftung der Höhe nach auf den bei Vertragsschluss vorhersehbaren Schaden begrenzt, mit dessen Entstehung typischerweise gerechnet werden muss. Im Übrigen sind Ansprüche auf Schadensersatz ausgeschlossen.</w:t>
      </w:r>
      <w:r w:rsidRPr="00F52D83">
        <w:rPr>
          <w:rFonts w:asciiTheme="minorHAnsi" w:hAnsiTheme="minorHAnsi"/>
        </w:rPr>
        <w:br/>
      </w:r>
      <w:r w:rsidRPr="00F52D83">
        <w:rPr>
          <w:rFonts w:asciiTheme="minorHAnsi" w:hAnsiTheme="minorHAnsi"/>
        </w:rPr>
        <w:br/>
        <w:t>9. Schlussbestimmungen</w:t>
      </w:r>
      <w:r w:rsidRPr="00F52D83">
        <w:rPr>
          <w:rFonts w:asciiTheme="minorHAnsi" w:hAnsiTheme="minorHAnsi"/>
        </w:rPr>
        <w:br/>
        <w:t>Sind Sie Unternehmer, dann gilt ungarishes Recht unter Ausschluss des UN-Kaufrechts.</w:t>
      </w:r>
      <w:r w:rsidRPr="00F52D83">
        <w:rPr>
          <w:rFonts w:asciiTheme="minorHAnsi" w:hAnsiTheme="minorHAnsi"/>
        </w:rPr>
        <w:br/>
        <w:t xml:space="preserve">Sind Sie Kaufmann im Sinne des Handelsgesetzbuches, juristische Person des öffentlichen Rechts oder öffentlich-rechtliches Sondervermögen, ist ausschließlicher Gerichtsstand für alle Streitigkeiten aus Vertragsverhältnissen zwischen uns und Ihnen unser Geschäftssitz. </w:t>
      </w:r>
    </w:p>
    <w:p w:rsidR="00F52D83" w:rsidRPr="00F52D83" w:rsidRDefault="00F52D83" w:rsidP="00F52D83">
      <w:pPr>
        <w:pStyle w:val="NormlWeb"/>
        <w:rPr>
          <w:rFonts w:asciiTheme="minorHAnsi" w:hAnsiTheme="minorHAnsi"/>
        </w:rPr>
      </w:pPr>
      <w:r w:rsidRPr="00F52D83">
        <w:rPr>
          <w:rFonts w:asciiTheme="minorHAnsi" w:hAnsiTheme="minorHAnsi"/>
        </w:rPr>
        <w:t xml:space="preserve">  </w:t>
      </w:r>
    </w:p>
    <w:p w:rsidR="00F52D83" w:rsidRPr="00F52D83" w:rsidRDefault="00F52D83" w:rsidP="00F52D83">
      <w:pPr>
        <w:pStyle w:val="NormlWeb"/>
        <w:rPr>
          <w:rFonts w:asciiTheme="minorHAnsi" w:hAnsiTheme="minorHAnsi"/>
        </w:rPr>
      </w:pPr>
      <w:r w:rsidRPr="00F52D83">
        <w:rPr>
          <w:rFonts w:asciiTheme="minorHAnsi" w:hAnsiTheme="minorHAnsi"/>
        </w:rPr>
        <w:t xml:space="preserve">  </w:t>
      </w:r>
    </w:p>
    <w:p w:rsidR="00F52D83" w:rsidRDefault="00F52D83" w:rsidP="00F52D83">
      <w:pPr>
        <w:pStyle w:val="NormlWeb"/>
        <w:rPr>
          <w:rFonts w:asciiTheme="minorHAnsi" w:hAnsiTheme="minorHAnsi"/>
        </w:rPr>
      </w:pPr>
      <w:r w:rsidRPr="00F52D83">
        <w:rPr>
          <w:rStyle w:val="Kiemels2"/>
          <w:rFonts w:asciiTheme="minorHAnsi" w:hAnsiTheme="minorHAnsi"/>
        </w:rPr>
        <w:t>Widerrufsrecht</w:t>
      </w:r>
      <w:r w:rsidRPr="00F52D83">
        <w:rPr>
          <w:rFonts w:asciiTheme="minorHAnsi" w:hAnsiTheme="minorHAnsi"/>
        </w:rPr>
        <w:br/>
      </w:r>
      <w:r w:rsidRPr="00F52D83">
        <w:rPr>
          <w:rFonts w:asciiTheme="minorHAnsi" w:hAnsiTheme="minorHAnsi"/>
        </w:rPr>
        <w:br/>
        <w:t>Sie haben das Recht, binnen vierzehn Tagen ohne Angabe von Gründen diesen Vertrag zu widerrufen.</w:t>
      </w:r>
      <w:r w:rsidRPr="00F52D83">
        <w:rPr>
          <w:rFonts w:asciiTheme="minorHAnsi" w:hAnsiTheme="minorHAnsi"/>
        </w:rPr>
        <w:br/>
        <w:t>Die Widerrufsfrist beträgt vierzehn Tage, ab dem Tag an dem Sie oder ein von Ihnen benannter Dritter, der nicht der Beförderer ist, die Waren/ die letzte Ware in Besitz genommen haben bzw. hat.</w:t>
      </w:r>
      <w:r w:rsidRPr="00F52D83">
        <w:rPr>
          <w:rFonts w:asciiTheme="minorHAnsi" w:hAnsiTheme="minorHAnsi"/>
        </w:rPr>
        <w:br/>
        <w:t>Um Ihr Widerrufsrecht auszuüben, müssen Sie uns (CARBONLIFE</w:t>
      </w:r>
      <w:proofErr w:type="gramStart"/>
      <w:r w:rsidRPr="00F52D83">
        <w:rPr>
          <w:rFonts w:asciiTheme="minorHAnsi" w:hAnsiTheme="minorHAnsi"/>
        </w:rPr>
        <w:t>.DIAMONDS</w:t>
      </w:r>
      <w:proofErr w:type="gramEnd"/>
      <w:r w:rsidRPr="00F52D83">
        <w:rPr>
          <w:rFonts w:asciiTheme="minorHAnsi" w:hAnsiTheme="minorHAnsi"/>
        </w:rPr>
        <w:t xml:space="preserve">  by Toys'Port  Inh: Josef Toth  Rákóczi út. </w:t>
      </w:r>
      <w:r w:rsidR="006C5DD7">
        <w:rPr>
          <w:rFonts w:asciiTheme="minorHAnsi" w:hAnsiTheme="minorHAnsi"/>
        </w:rPr>
        <w:t>79</w:t>
      </w:r>
      <w:r w:rsidRPr="00F52D83">
        <w:rPr>
          <w:rFonts w:asciiTheme="minorHAnsi" w:hAnsiTheme="minorHAnsi"/>
        </w:rPr>
        <w:t xml:space="preserve"> H-2131 Göd, Ungarn Telefon: +36 30 9517 257  E-Mail: lagoon@carbonlife.diamonds) mittels einer eindeutigen Erklärung (z</w:t>
      </w:r>
      <w:proofErr w:type="gramStart"/>
      <w:r w:rsidRPr="00F52D83">
        <w:rPr>
          <w:rFonts w:asciiTheme="minorHAnsi" w:hAnsiTheme="minorHAnsi"/>
        </w:rPr>
        <w:t>.B.</w:t>
      </w:r>
      <w:proofErr w:type="gramEnd"/>
      <w:r w:rsidRPr="00F52D83">
        <w:rPr>
          <w:rFonts w:asciiTheme="minorHAnsi" w:hAnsiTheme="minorHAnsi"/>
        </w:rPr>
        <w:t xml:space="preserve"> ein mit der Post versandter Brief, E-Mail) über Ihren Entschluss, diesen Vertrag zu widerrufen, informieren. Sie können dafür das beigefügte Muster-Widerrufsformular verwenden, das jedoch nicht vorgeschrieben ist.</w:t>
      </w:r>
      <w:r w:rsidRPr="00F52D83">
        <w:rPr>
          <w:rFonts w:asciiTheme="minorHAnsi" w:hAnsiTheme="minorHAnsi"/>
        </w:rPr>
        <w:br/>
      </w:r>
      <w:proofErr w:type="gramStart"/>
      <w:r w:rsidRPr="00F52D83">
        <w:rPr>
          <w:rFonts w:asciiTheme="minorHAnsi" w:hAnsiTheme="minorHAnsi"/>
        </w:rPr>
        <w:t>Zur Wahrung der Widerrufsfrist reicht es aus, dass Sie die Mitteilung über die Ausübung des Widerrufsrechts vor Ablauf der Widerrufsfrist absenden</w:t>
      </w:r>
      <w:r w:rsidRPr="00F52D83">
        <w:rPr>
          <w:rFonts w:asciiTheme="minorHAnsi" w:hAnsiTheme="minorHAnsi"/>
        </w:rPr>
        <w:br/>
      </w:r>
      <w:r w:rsidRPr="00F52D83">
        <w:rPr>
          <w:rFonts w:asciiTheme="minorHAnsi" w:hAnsiTheme="minorHAnsi"/>
        </w:rPr>
        <w:br/>
        <w:t>Folgen des Widerrufs</w:t>
      </w:r>
      <w:r w:rsidRPr="00F52D83">
        <w:rPr>
          <w:rFonts w:asciiTheme="minorHAnsi" w:hAnsiTheme="minorHAnsi"/>
        </w:rPr>
        <w:br/>
      </w:r>
      <w:r w:rsidRPr="00F52D83">
        <w:rPr>
          <w:rFonts w:asciiTheme="minorHAnsi" w:hAnsiTheme="minorHAnsi"/>
        </w:rPr>
        <w:b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w:t>
      </w:r>
      <w:proofErr w:type="gramEnd"/>
      <w:r w:rsidRPr="00F52D83">
        <w:rPr>
          <w:rFonts w:asciiTheme="minorHAnsi" w:hAnsiTheme="minorHAnsi"/>
        </w:rPr>
        <w:t xml:space="preserv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Wir können die Rückzahlung verweigern, bis wir die Waren wieder zurückerhalten haben oder bis Sie den Nachweis erbracht haben, dass Sie die </w:t>
      </w:r>
      <w:r w:rsidRPr="00F52D83">
        <w:rPr>
          <w:rFonts w:asciiTheme="minorHAnsi" w:hAnsiTheme="minorHAnsi"/>
        </w:rPr>
        <w:lastRenderedPageBreak/>
        <w:t>Waren zurückgesandt haben, je nachdem, welches der frühere Zeitpunkt ist.</w:t>
      </w:r>
      <w:r w:rsidRPr="00F52D83">
        <w:rPr>
          <w:rFonts w:asciiTheme="minorHAnsi" w:hAnsiTheme="minorHAnsi"/>
        </w:rPr>
        <w:br/>
        <w:t xml:space="preserve">Sie haben die Waren unverzüglich und in jedem Fall spätestens binnen vierzehn Tagen ab dem Tag, an dem Sie uns über den Widerruf dieses Vertrags unterrichten, an uns zurückzusenden oder zu übergeben. Die Frist ist gewahrt, wenn Sie die Waren vor Ablauf der Frist von vierzehn Tagen absenden. Sie tragen die unmittelbaren Kosten der Rücksendung der Waren. Sie müssen für einen etwaigen Wertverlust der Waren nur aufkommen, wenn dieser Wertverlust auf einen zur Prüfung der Beschaffenheit, Eigenschaften und Funktionsweise der Waren nicht notwendigen Umgang mit </w:t>
      </w:r>
      <w:r>
        <w:rPr>
          <w:rFonts w:asciiTheme="minorHAnsi" w:hAnsiTheme="minorHAnsi"/>
        </w:rPr>
        <w:t>I</w:t>
      </w:r>
      <w:r w:rsidRPr="00F52D83">
        <w:rPr>
          <w:rFonts w:asciiTheme="minorHAnsi" w:hAnsiTheme="minorHAnsi"/>
        </w:rPr>
        <w:t xml:space="preserve">hnen zurückzuführen ist. </w:t>
      </w:r>
    </w:p>
    <w:p w:rsidR="001B6EB4" w:rsidRDefault="001B6EB4" w:rsidP="00F52D83">
      <w:pPr>
        <w:pStyle w:val="NormlWeb"/>
        <w:rPr>
          <w:rFonts w:asciiTheme="minorHAnsi" w:hAnsiTheme="minorHAnsi"/>
        </w:rPr>
      </w:pPr>
    </w:p>
    <w:p w:rsidR="001B6EB4" w:rsidRDefault="001B6EB4" w:rsidP="00F52D83">
      <w:pPr>
        <w:pStyle w:val="NormlWeb"/>
        <w:rPr>
          <w:rFonts w:asciiTheme="minorHAnsi" w:hAnsiTheme="minorHAnsi"/>
        </w:rPr>
      </w:pPr>
    </w:p>
    <w:p w:rsidR="001B6EB4" w:rsidRPr="001B6EB4" w:rsidRDefault="001B6EB4" w:rsidP="001B6EB4">
      <w:pPr>
        <w:pStyle w:val="NormlWeb"/>
        <w:rPr>
          <w:rFonts w:asciiTheme="minorHAnsi" w:hAnsiTheme="minorHAnsi"/>
        </w:rPr>
      </w:pPr>
      <w:r w:rsidRPr="001B6EB4">
        <w:rPr>
          <w:rStyle w:val="Kiemels2"/>
          <w:rFonts w:asciiTheme="minorHAnsi" w:hAnsiTheme="minorHAnsi"/>
        </w:rPr>
        <w:t>Muster-Widerrufsformular</w:t>
      </w:r>
    </w:p>
    <w:p w:rsidR="001B6EB4" w:rsidRPr="001B6EB4" w:rsidRDefault="001B6EB4" w:rsidP="001B6EB4">
      <w:pPr>
        <w:pStyle w:val="NormlWeb"/>
        <w:rPr>
          <w:rFonts w:asciiTheme="minorHAnsi" w:hAnsiTheme="minorHAnsi"/>
        </w:rPr>
      </w:pPr>
      <w:r w:rsidRPr="001B6EB4">
        <w:rPr>
          <w:rFonts w:asciiTheme="minorHAnsi" w:hAnsiTheme="minorHAnsi"/>
        </w:rPr>
        <w:t>Wenn Sie den Vertrag widerrufen wollen, dann füllen Sie bitte dieses Formular aus und senden Sie es zurück.</w:t>
      </w:r>
    </w:p>
    <w:p w:rsidR="001B6EB4" w:rsidRPr="001B6EB4" w:rsidRDefault="001B6EB4" w:rsidP="001B6EB4">
      <w:pPr>
        <w:pStyle w:val="NormlWeb"/>
        <w:rPr>
          <w:rFonts w:asciiTheme="minorHAnsi" w:hAnsiTheme="minorHAnsi"/>
        </w:rPr>
      </w:pPr>
      <w:r w:rsidRPr="001B6EB4">
        <w:rPr>
          <w:rFonts w:asciiTheme="minorHAnsi" w:hAnsiTheme="minorHAnsi"/>
        </w:rPr>
        <w:t xml:space="preserve">– An </w:t>
      </w:r>
      <w:r>
        <w:rPr>
          <w:rFonts w:asciiTheme="minorHAnsi" w:hAnsiTheme="minorHAnsi"/>
        </w:rPr>
        <w:t>CARBONLIFE</w:t>
      </w:r>
      <w:proofErr w:type="gramStart"/>
      <w:r>
        <w:rPr>
          <w:rFonts w:asciiTheme="minorHAnsi" w:hAnsiTheme="minorHAnsi"/>
        </w:rPr>
        <w:t>.DIAMONDS</w:t>
      </w:r>
      <w:proofErr w:type="gramEnd"/>
      <w:r>
        <w:rPr>
          <w:rFonts w:asciiTheme="minorHAnsi" w:hAnsiTheme="minorHAnsi"/>
        </w:rPr>
        <w:t xml:space="preserve"> by Toys’Port  </w:t>
      </w:r>
      <w:r w:rsidRPr="001B6EB4">
        <w:rPr>
          <w:rFonts w:asciiTheme="minorHAnsi" w:hAnsiTheme="minorHAnsi"/>
        </w:rPr>
        <w:t xml:space="preserve">Inh. </w:t>
      </w:r>
      <w:r>
        <w:rPr>
          <w:rFonts w:asciiTheme="minorHAnsi" w:hAnsiTheme="minorHAnsi"/>
        </w:rPr>
        <w:t>Josef Toth</w:t>
      </w:r>
      <w:proofErr w:type="gramStart"/>
      <w:r>
        <w:rPr>
          <w:rFonts w:asciiTheme="minorHAnsi" w:hAnsiTheme="minorHAnsi"/>
        </w:rPr>
        <w:t>,  Rákóczi</w:t>
      </w:r>
      <w:proofErr w:type="gramEnd"/>
      <w:r>
        <w:rPr>
          <w:rFonts w:asciiTheme="minorHAnsi" w:hAnsiTheme="minorHAnsi"/>
        </w:rPr>
        <w:t xml:space="preserve"> út. </w:t>
      </w:r>
      <w:r w:rsidR="006C5DD7">
        <w:rPr>
          <w:rFonts w:asciiTheme="minorHAnsi" w:hAnsiTheme="minorHAnsi"/>
        </w:rPr>
        <w:t>79</w:t>
      </w:r>
      <w:r>
        <w:rPr>
          <w:rFonts w:asciiTheme="minorHAnsi" w:hAnsiTheme="minorHAnsi"/>
        </w:rPr>
        <w:t xml:space="preserve">  H-2131 Göd, Ungarn</w:t>
      </w:r>
      <w:proofErr w:type="gramStart"/>
      <w:r>
        <w:rPr>
          <w:rFonts w:asciiTheme="minorHAnsi" w:hAnsiTheme="minorHAnsi"/>
        </w:rPr>
        <w:t>,  E-mail</w:t>
      </w:r>
      <w:proofErr w:type="gramEnd"/>
      <w:r>
        <w:rPr>
          <w:rFonts w:asciiTheme="minorHAnsi" w:hAnsiTheme="minorHAnsi"/>
        </w:rPr>
        <w:t>:  lagoon</w:t>
      </w:r>
      <w:r w:rsidRPr="001B6EB4">
        <w:rPr>
          <w:rFonts w:asciiTheme="minorHAnsi" w:hAnsiTheme="minorHAnsi"/>
        </w:rPr>
        <w:t>@</w:t>
      </w:r>
      <w:r>
        <w:rPr>
          <w:rFonts w:asciiTheme="minorHAnsi" w:hAnsiTheme="minorHAnsi"/>
        </w:rPr>
        <w:t>carbonlife.diamonds</w:t>
      </w:r>
    </w:p>
    <w:p w:rsidR="001B6EB4" w:rsidRPr="001B6EB4" w:rsidRDefault="001B6EB4" w:rsidP="001B6EB4">
      <w:pPr>
        <w:pStyle w:val="NormlWeb"/>
        <w:rPr>
          <w:rFonts w:asciiTheme="minorHAnsi" w:hAnsiTheme="minorHAnsi"/>
        </w:rPr>
      </w:pPr>
      <w:r w:rsidRPr="001B6EB4">
        <w:rPr>
          <w:rFonts w:asciiTheme="minorHAnsi" w:hAnsiTheme="minorHAnsi"/>
        </w:rPr>
        <w:t>– Hiermit widerrufe ich (*) den von mir (*) abgeschlossenen Vertrag über den Kauf der folgenden Waren (*)</w:t>
      </w:r>
      <w:r>
        <w:rPr>
          <w:rFonts w:asciiTheme="minorHAnsi" w:hAnsiTheme="minorHAnsi"/>
        </w:rPr>
        <w:t xml:space="preserve"> </w:t>
      </w:r>
      <w:r w:rsidRPr="001B6EB4">
        <w:rPr>
          <w:rFonts w:asciiTheme="minorHAnsi" w:hAnsiTheme="minorHAnsi"/>
        </w:rPr>
        <w:t>/die Erbringung der folgenden Dienstleistung (*)</w:t>
      </w:r>
    </w:p>
    <w:p w:rsidR="001B6EB4" w:rsidRPr="001B6EB4" w:rsidRDefault="001B6EB4" w:rsidP="001B6EB4">
      <w:pPr>
        <w:pStyle w:val="NormlWeb"/>
        <w:rPr>
          <w:rFonts w:asciiTheme="minorHAnsi" w:hAnsiTheme="minorHAnsi"/>
        </w:rPr>
      </w:pPr>
      <w:r w:rsidRPr="001B6EB4">
        <w:rPr>
          <w:rFonts w:asciiTheme="minorHAnsi" w:hAnsiTheme="minorHAnsi"/>
        </w:rPr>
        <w:t>– Bestellt am (*</w:t>
      </w:r>
      <w:proofErr w:type="gramStart"/>
      <w:r w:rsidRPr="001B6EB4">
        <w:rPr>
          <w:rFonts w:asciiTheme="minorHAnsi" w:hAnsiTheme="minorHAnsi"/>
        </w:rPr>
        <w:t>)</w:t>
      </w:r>
      <w:r>
        <w:rPr>
          <w:rFonts w:asciiTheme="minorHAnsi" w:hAnsiTheme="minorHAnsi"/>
        </w:rPr>
        <w:t xml:space="preserve">  </w:t>
      </w:r>
      <w:r w:rsidRPr="001B6EB4">
        <w:rPr>
          <w:rFonts w:asciiTheme="minorHAnsi" w:hAnsiTheme="minorHAnsi"/>
        </w:rPr>
        <w:t>/</w:t>
      </w:r>
      <w:proofErr w:type="gramEnd"/>
      <w:r w:rsidRPr="001B6EB4">
        <w:rPr>
          <w:rFonts w:asciiTheme="minorHAnsi" w:hAnsiTheme="minorHAnsi"/>
        </w:rPr>
        <w:t>erhalten am (*)</w:t>
      </w:r>
    </w:p>
    <w:p w:rsidR="001B6EB4" w:rsidRPr="001B6EB4" w:rsidRDefault="001B6EB4" w:rsidP="001B6EB4">
      <w:pPr>
        <w:pStyle w:val="NormlWeb"/>
        <w:rPr>
          <w:rFonts w:asciiTheme="minorHAnsi" w:hAnsiTheme="minorHAnsi"/>
        </w:rPr>
      </w:pPr>
      <w:r w:rsidRPr="001B6EB4">
        <w:rPr>
          <w:rFonts w:asciiTheme="minorHAnsi" w:hAnsiTheme="minorHAnsi"/>
        </w:rPr>
        <w:t>– Name des Verbraucher</w:t>
      </w:r>
    </w:p>
    <w:p w:rsidR="001B6EB4" w:rsidRPr="005B40B1" w:rsidRDefault="001B6EB4" w:rsidP="001B6EB4">
      <w:pPr>
        <w:pStyle w:val="NormlWeb"/>
        <w:rPr>
          <w:rFonts w:asciiTheme="minorHAnsi" w:hAnsiTheme="minorHAnsi"/>
        </w:rPr>
      </w:pPr>
      <w:r w:rsidRPr="005B40B1">
        <w:rPr>
          <w:rFonts w:asciiTheme="minorHAnsi" w:hAnsiTheme="minorHAnsi"/>
        </w:rPr>
        <w:t>– Anschrift des Verbraucher</w:t>
      </w:r>
    </w:p>
    <w:p w:rsidR="001B6EB4" w:rsidRPr="005B40B1" w:rsidRDefault="001B6EB4" w:rsidP="001B6EB4">
      <w:pPr>
        <w:pStyle w:val="NormlWeb"/>
        <w:rPr>
          <w:rFonts w:asciiTheme="minorHAnsi" w:hAnsiTheme="minorHAnsi"/>
        </w:rPr>
      </w:pPr>
      <w:r w:rsidRPr="005B40B1">
        <w:rPr>
          <w:rFonts w:asciiTheme="minorHAnsi" w:hAnsiTheme="minorHAnsi"/>
        </w:rPr>
        <w:t>– Unterschrift des Verbraucher (nur bei Mitteilung auf Papier)</w:t>
      </w:r>
    </w:p>
    <w:p w:rsidR="001B6EB4" w:rsidRPr="005B40B1" w:rsidRDefault="001B6EB4" w:rsidP="001B6EB4">
      <w:pPr>
        <w:pStyle w:val="NormlWeb"/>
        <w:rPr>
          <w:rFonts w:asciiTheme="minorHAnsi" w:hAnsiTheme="minorHAnsi"/>
        </w:rPr>
      </w:pPr>
      <w:r w:rsidRPr="005B40B1">
        <w:rPr>
          <w:rFonts w:asciiTheme="minorHAnsi" w:hAnsiTheme="minorHAnsi"/>
        </w:rPr>
        <w:t>– Datum</w:t>
      </w:r>
    </w:p>
    <w:p w:rsidR="00EE2768" w:rsidRDefault="00EE2768" w:rsidP="001B6EB4">
      <w:pPr>
        <w:pStyle w:val="NormlWeb"/>
        <w:rPr>
          <w:rFonts w:asciiTheme="minorHAnsi" w:hAnsiTheme="minorHAnsi"/>
        </w:rPr>
      </w:pPr>
    </w:p>
    <w:p w:rsidR="00EE2768" w:rsidRDefault="00EE2768" w:rsidP="001B6EB4">
      <w:pPr>
        <w:pStyle w:val="NormlWeb"/>
        <w:rPr>
          <w:rFonts w:asciiTheme="minorHAnsi" w:hAnsiTheme="minorHAnsi"/>
        </w:rPr>
      </w:pPr>
    </w:p>
    <w:p w:rsidR="005B40B1" w:rsidRPr="005B40B1" w:rsidRDefault="005B40B1" w:rsidP="005B40B1">
      <w:pPr>
        <w:rPr>
          <w:rFonts w:cs="Arial"/>
          <w:b/>
          <w:sz w:val="24"/>
          <w:szCs w:val="24"/>
        </w:rPr>
      </w:pPr>
      <w:r w:rsidRPr="005B40B1">
        <w:rPr>
          <w:rFonts w:cs="Arial"/>
          <w:b/>
          <w:sz w:val="24"/>
          <w:szCs w:val="24"/>
        </w:rPr>
        <w:t>Privatsphäre und Datenschutz</w:t>
      </w:r>
    </w:p>
    <w:tbl>
      <w:tblPr>
        <w:tblW w:w="5000" w:type="pct"/>
        <w:shd w:val="clear" w:color="auto" w:fill="DAE8EF"/>
        <w:tblCellMar>
          <w:left w:w="0" w:type="dxa"/>
          <w:right w:w="0" w:type="dxa"/>
        </w:tblCellMar>
        <w:tblLook w:val="04A0"/>
      </w:tblPr>
      <w:tblGrid>
        <w:gridCol w:w="9072"/>
      </w:tblGrid>
      <w:tr w:rsidR="005B40B1" w:rsidRPr="00B6651A" w:rsidTr="00964C64">
        <w:tc>
          <w:tcPr>
            <w:tcW w:w="0" w:type="auto"/>
            <w:shd w:val="clear" w:color="auto" w:fill="auto"/>
            <w:vAlign w:val="center"/>
            <w:hideMark/>
          </w:tcPr>
          <w:p w:rsidR="005B40B1" w:rsidRPr="00B6651A" w:rsidRDefault="005B40B1" w:rsidP="00964C64">
            <w:pPr>
              <w:shd w:val="clear" w:color="auto" w:fill="FFFFFF" w:themeFill="background1"/>
              <w:rPr>
                <w:rFonts w:cs="Arial"/>
                <w:sz w:val="24"/>
                <w:szCs w:val="24"/>
              </w:rPr>
            </w:pPr>
          </w:p>
          <w:p w:rsidR="005B40B1" w:rsidRPr="00B6651A" w:rsidRDefault="005B40B1" w:rsidP="00964C64">
            <w:pPr>
              <w:shd w:val="clear" w:color="auto" w:fill="FFFFFF" w:themeFill="background1"/>
              <w:spacing w:after="0"/>
              <w:rPr>
                <w:rFonts w:cs="Arial"/>
                <w:sz w:val="24"/>
                <w:szCs w:val="24"/>
              </w:rPr>
            </w:pPr>
            <w:r w:rsidRPr="00B6651A">
              <w:rPr>
                <w:rFonts w:cs="Arial"/>
                <w:sz w:val="24"/>
                <w:szCs w:val="24"/>
              </w:rPr>
              <w:t>Für den Einkauf im Shop ist eine Registrierung als Neukunde nicht notwendig, da bei uns als Gast eingekauft werden kann.</w:t>
            </w:r>
          </w:p>
          <w:p w:rsidR="005B40B1" w:rsidRDefault="005B40B1" w:rsidP="008736CF">
            <w:pPr>
              <w:shd w:val="clear" w:color="auto" w:fill="FFFFFF" w:themeFill="background1"/>
              <w:spacing w:after="0"/>
              <w:rPr>
                <w:rFonts w:cs="Arial"/>
                <w:sz w:val="24"/>
                <w:szCs w:val="24"/>
              </w:rPr>
            </w:pPr>
            <w:r w:rsidRPr="00B6651A">
              <w:rPr>
                <w:rFonts w:cs="Arial"/>
                <w:sz w:val="24"/>
                <w:szCs w:val="24"/>
              </w:rPr>
              <w:t>Zur Abwicklung Ihrer Bestellung benötigen wir Ihren Namen, Ihre E-</w:t>
            </w:r>
            <w:r w:rsidR="008736CF">
              <w:rPr>
                <w:rFonts w:cs="Arial"/>
                <w:sz w:val="24"/>
                <w:szCs w:val="24"/>
              </w:rPr>
              <w:t>m</w:t>
            </w:r>
            <w:r w:rsidRPr="00B6651A">
              <w:rPr>
                <w:rFonts w:cs="Arial"/>
                <w:sz w:val="24"/>
                <w:szCs w:val="24"/>
              </w:rPr>
              <w:t>ail Adresse, Ihre Versandadresse und Ihre Zahlungsdaten. Wir garantieren Ihnen, daß Ihre Daten nicht anderweitig als zur Abwicklung Ihrer Bestellung verwendet werden, Name und Anschrift muss an einen Versanddienstleister weiter gegeben werden. Ihre Daten werden nur so lange gespeichert, wie es die gesetzlichen Fristen von uns erfordern, und danach gelöscht</w:t>
            </w:r>
            <w:r w:rsidR="008736CF">
              <w:rPr>
                <w:rFonts w:cs="Arial"/>
                <w:sz w:val="24"/>
                <w:szCs w:val="24"/>
              </w:rPr>
              <w:t>!</w:t>
            </w:r>
            <w:r w:rsidRPr="00B6651A">
              <w:rPr>
                <w:rFonts w:cs="Arial"/>
                <w:sz w:val="24"/>
                <w:szCs w:val="24"/>
              </w:rPr>
              <w:t xml:space="preserve"> Bei weiteren Fragen stehen wir Ihnen unter der </w:t>
            </w:r>
            <w:proofErr w:type="gramStart"/>
            <w:r w:rsidRPr="00B6651A">
              <w:rPr>
                <w:rFonts w:cs="Arial"/>
                <w:sz w:val="24"/>
                <w:szCs w:val="24"/>
              </w:rPr>
              <w:t>E-</w:t>
            </w:r>
            <w:r w:rsidR="008736CF">
              <w:rPr>
                <w:rFonts w:cs="Arial"/>
                <w:sz w:val="24"/>
                <w:szCs w:val="24"/>
              </w:rPr>
              <w:t>m</w:t>
            </w:r>
            <w:r w:rsidRPr="00B6651A">
              <w:rPr>
                <w:rFonts w:cs="Arial"/>
                <w:sz w:val="24"/>
                <w:szCs w:val="24"/>
              </w:rPr>
              <w:t>ail  lagoon@carbonlife.diamonds</w:t>
            </w:r>
            <w:proofErr w:type="gramEnd"/>
            <w:r w:rsidRPr="00B6651A">
              <w:rPr>
                <w:rFonts w:cs="Arial"/>
                <w:sz w:val="24"/>
                <w:szCs w:val="24"/>
              </w:rPr>
              <w:t xml:space="preserve"> gerne zur Verfügung.</w:t>
            </w:r>
          </w:p>
          <w:p w:rsidR="008736CF" w:rsidRDefault="008736CF" w:rsidP="008736CF">
            <w:pPr>
              <w:shd w:val="clear" w:color="auto" w:fill="FFFFFF" w:themeFill="background1"/>
              <w:spacing w:after="0"/>
              <w:rPr>
                <w:rFonts w:cs="Arial"/>
                <w:sz w:val="24"/>
                <w:szCs w:val="24"/>
              </w:rPr>
            </w:pPr>
          </w:p>
          <w:p w:rsidR="008736CF" w:rsidRPr="00B6651A" w:rsidRDefault="008736CF" w:rsidP="008736CF">
            <w:pPr>
              <w:shd w:val="clear" w:color="auto" w:fill="FFFFFF" w:themeFill="background1"/>
              <w:spacing w:after="0"/>
              <w:rPr>
                <w:rFonts w:cs="Arial"/>
                <w:sz w:val="24"/>
                <w:szCs w:val="24"/>
              </w:rPr>
            </w:pPr>
            <w:r>
              <w:rPr>
                <w:rFonts w:cs="Arial"/>
                <w:sz w:val="24"/>
                <w:szCs w:val="24"/>
              </w:rPr>
              <w:t>Vielen Dank</w:t>
            </w:r>
          </w:p>
        </w:tc>
      </w:tr>
    </w:tbl>
    <w:p w:rsidR="005B40B1" w:rsidRPr="001B6EB4" w:rsidRDefault="005B40B1" w:rsidP="001B6EB4">
      <w:pPr>
        <w:pStyle w:val="NormlWeb"/>
        <w:rPr>
          <w:rFonts w:asciiTheme="minorHAnsi" w:hAnsiTheme="minorHAnsi"/>
        </w:rPr>
      </w:pPr>
    </w:p>
    <w:p w:rsidR="001B6EB4" w:rsidRPr="001B6EB4" w:rsidRDefault="001B6EB4" w:rsidP="001B6EB4">
      <w:pPr>
        <w:pStyle w:val="NormlWeb"/>
        <w:rPr>
          <w:rFonts w:asciiTheme="minorHAnsi" w:hAnsiTheme="minorHAnsi"/>
        </w:rPr>
      </w:pPr>
    </w:p>
    <w:p w:rsidR="001B6EB4" w:rsidRDefault="001B6EB4" w:rsidP="001B6EB4">
      <w:pPr>
        <w:pStyle w:val="NormlWeb"/>
      </w:pPr>
    </w:p>
    <w:p w:rsidR="001B6EB4" w:rsidRDefault="001B6EB4" w:rsidP="00F52D83">
      <w:pPr>
        <w:pStyle w:val="NormlWeb"/>
        <w:rPr>
          <w:rFonts w:asciiTheme="minorHAnsi" w:hAnsiTheme="minorHAnsi"/>
        </w:rPr>
      </w:pPr>
    </w:p>
    <w:p w:rsidR="00F52D83" w:rsidRDefault="00F52D83" w:rsidP="00F52D83">
      <w:pPr>
        <w:pStyle w:val="NormlWeb"/>
        <w:rPr>
          <w:rFonts w:asciiTheme="minorHAnsi" w:hAnsiTheme="minorHAnsi"/>
        </w:rPr>
      </w:pPr>
    </w:p>
    <w:p w:rsidR="00F52D83" w:rsidRPr="00F52D83" w:rsidRDefault="00F52D83" w:rsidP="00F52D83">
      <w:pPr>
        <w:pStyle w:val="NormlWeb"/>
        <w:rPr>
          <w:rFonts w:asciiTheme="minorHAnsi" w:hAnsiTheme="minorHAnsi"/>
        </w:rPr>
      </w:pPr>
    </w:p>
    <w:p w:rsidR="00F52D83" w:rsidRPr="00F52D83" w:rsidRDefault="00F52D83" w:rsidP="00F52D83">
      <w:pPr>
        <w:pStyle w:val="NormlWeb"/>
        <w:rPr>
          <w:rFonts w:asciiTheme="minorHAnsi" w:hAnsiTheme="minorHAnsi"/>
        </w:rPr>
      </w:pPr>
      <w:r w:rsidRPr="00F52D83">
        <w:rPr>
          <w:rFonts w:asciiTheme="minorHAnsi" w:hAnsiTheme="minorHAnsi"/>
        </w:rPr>
        <w:t xml:space="preserve">  </w:t>
      </w:r>
    </w:p>
    <w:p w:rsidR="00280EBC" w:rsidRPr="00F52D83" w:rsidRDefault="00280EBC">
      <w:pPr>
        <w:rPr>
          <w:sz w:val="24"/>
          <w:szCs w:val="24"/>
        </w:rPr>
      </w:pPr>
    </w:p>
    <w:sectPr w:rsidR="00280EBC" w:rsidRPr="00F52D83" w:rsidSect="00F52D83">
      <w:pgSz w:w="11906" w:h="16838"/>
      <w:pgMar w:top="284"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B3023"/>
    <w:multiLevelType w:val="hybridMultilevel"/>
    <w:tmpl w:val="D6CAB03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629B15A8"/>
    <w:multiLevelType w:val="hybridMultilevel"/>
    <w:tmpl w:val="C5248E3E"/>
    <w:lvl w:ilvl="0" w:tplc="869A3C5A">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6D872495"/>
    <w:multiLevelType w:val="hybridMultilevel"/>
    <w:tmpl w:val="5C2C98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hyphenationZone w:val="425"/>
  <w:characterSpacingControl w:val="doNotCompress"/>
  <w:compat/>
  <w:rsids>
    <w:rsidRoot w:val="00F52D83"/>
    <w:rsid w:val="001B6EB4"/>
    <w:rsid w:val="00280EBC"/>
    <w:rsid w:val="005B40B1"/>
    <w:rsid w:val="006C5DD7"/>
    <w:rsid w:val="008736CF"/>
    <w:rsid w:val="008B4DF2"/>
    <w:rsid w:val="00B73B49"/>
    <w:rsid w:val="00EE2768"/>
    <w:rsid w:val="00F52D8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80EBC"/>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F52D8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F52D83"/>
    <w:rPr>
      <w:b/>
      <w:bCs/>
    </w:rPr>
  </w:style>
  <w:style w:type="character" w:styleId="Hiperhivatkozs">
    <w:name w:val="Hyperlink"/>
    <w:basedOn w:val="Bekezdsalapbettpusa"/>
    <w:uiPriority w:val="99"/>
    <w:unhideWhenUsed/>
    <w:rsid w:val="00F52D8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0446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goon@carbonlife.diamonds"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1391</Words>
  <Characters>9604</Characters>
  <Application>Microsoft Office Word</Application>
  <DocSecurity>0</DocSecurity>
  <Lines>80</Lines>
  <Paragraphs>21</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10974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Toys'Port</dc:creator>
  <cp:keywords/>
  <dc:description/>
  <cp:lastModifiedBy>Toys'Port</cp:lastModifiedBy>
  <cp:revision>3</cp:revision>
  <dcterms:created xsi:type="dcterms:W3CDTF">2017-02-20T18:52:00Z</dcterms:created>
  <dcterms:modified xsi:type="dcterms:W3CDTF">2018-08-25T08:09:00Z</dcterms:modified>
</cp:coreProperties>
</file>